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E0" w:rsidRDefault="00F973E0" w:rsidP="00F973E0">
      <w:pPr>
        <w:pStyle w:val="7"/>
        <w:shd w:val="clear" w:color="auto" w:fill="auto"/>
        <w:ind w:firstLine="0"/>
      </w:pPr>
    </w:p>
    <w:p w:rsidR="00F973E0" w:rsidRDefault="00F973E0" w:rsidP="00F973E0">
      <w:pPr>
        <w:pStyle w:val="7"/>
        <w:shd w:val="clear" w:color="auto" w:fill="auto"/>
        <w:ind w:firstLine="0"/>
      </w:pPr>
    </w:p>
    <w:p w:rsidR="00F973E0" w:rsidRDefault="00F973E0" w:rsidP="00F973E0">
      <w:pPr>
        <w:pStyle w:val="7"/>
        <w:shd w:val="clear" w:color="auto" w:fill="auto"/>
        <w:ind w:firstLine="0"/>
      </w:pPr>
    </w:p>
    <w:p w:rsidR="00F973E0" w:rsidRDefault="00F973E0" w:rsidP="00F973E0">
      <w:pPr>
        <w:pStyle w:val="7"/>
        <w:shd w:val="clear" w:color="auto" w:fill="auto"/>
        <w:ind w:firstLine="0"/>
      </w:pPr>
    </w:p>
    <w:p w:rsidR="004850CA" w:rsidRDefault="004850CA" w:rsidP="00F973E0">
      <w:pPr>
        <w:pStyle w:val="7"/>
        <w:shd w:val="clear" w:color="auto" w:fill="auto"/>
        <w:ind w:firstLine="0"/>
      </w:pPr>
    </w:p>
    <w:p w:rsidR="004850CA" w:rsidRDefault="004850CA" w:rsidP="00F973E0">
      <w:pPr>
        <w:pStyle w:val="7"/>
        <w:shd w:val="clear" w:color="auto" w:fill="auto"/>
        <w:ind w:firstLine="0"/>
      </w:pPr>
    </w:p>
    <w:p w:rsidR="004850CA" w:rsidRDefault="004850CA" w:rsidP="00F973E0">
      <w:pPr>
        <w:pStyle w:val="7"/>
        <w:shd w:val="clear" w:color="auto" w:fill="auto"/>
        <w:ind w:firstLine="0"/>
      </w:pPr>
    </w:p>
    <w:p w:rsidR="004850CA" w:rsidRDefault="004850CA" w:rsidP="00F973E0">
      <w:pPr>
        <w:pStyle w:val="7"/>
        <w:shd w:val="clear" w:color="auto" w:fill="auto"/>
        <w:ind w:firstLine="0"/>
      </w:pPr>
    </w:p>
    <w:p w:rsidR="004850CA" w:rsidRDefault="004850CA" w:rsidP="00F973E0">
      <w:pPr>
        <w:pStyle w:val="7"/>
        <w:shd w:val="clear" w:color="auto" w:fill="auto"/>
        <w:ind w:firstLine="0"/>
      </w:pPr>
    </w:p>
    <w:p w:rsidR="00D26091" w:rsidRDefault="00D26091" w:rsidP="00F973E0">
      <w:pPr>
        <w:pStyle w:val="7"/>
        <w:shd w:val="clear" w:color="auto" w:fill="auto"/>
        <w:ind w:firstLine="0"/>
      </w:pPr>
    </w:p>
    <w:p w:rsidR="004850CA" w:rsidRPr="004850CA" w:rsidRDefault="004850CA" w:rsidP="00F973E0">
      <w:pPr>
        <w:pStyle w:val="7"/>
        <w:shd w:val="clear" w:color="auto" w:fill="auto"/>
        <w:ind w:firstLine="0"/>
        <w:rPr>
          <w:sz w:val="28"/>
          <w:szCs w:val="28"/>
        </w:rPr>
      </w:pPr>
      <w:r w:rsidRPr="004850CA">
        <w:rPr>
          <w:sz w:val="28"/>
          <w:szCs w:val="28"/>
        </w:rPr>
        <w:t xml:space="preserve">ТРЕБОВАНИЯ К ОРГАНИЗАЦИИ И ПРОВЕДЕНИЮ </w:t>
      </w:r>
      <w:r w:rsidR="00F973E0" w:rsidRPr="004850CA">
        <w:rPr>
          <w:sz w:val="28"/>
          <w:szCs w:val="28"/>
        </w:rPr>
        <w:t xml:space="preserve"> М</w:t>
      </w:r>
      <w:r w:rsidR="00F973E0" w:rsidRPr="004850CA">
        <w:rPr>
          <w:bCs w:val="0"/>
          <w:sz w:val="28"/>
          <w:szCs w:val="28"/>
        </w:rPr>
        <w:t>УНИ</w:t>
      </w:r>
      <w:r w:rsidR="00F973E0" w:rsidRPr="004850CA">
        <w:rPr>
          <w:sz w:val="28"/>
          <w:szCs w:val="28"/>
        </w:rPr>
        <w:t>Ц</w:t>
      </w:r>
      <w:r w:rsidR="00F973E0" w:rsidRPr="004850CA">
        <w:rPr>
          <w:bCs w:val="0"/>
          <w:sz w:val="28"/>
          <w:szCs w:val="28"/>
        </w:rPr>
        <w:t>ИПА</w:t>
      </w:r>
      <w:r w:rsidR="00F973E0" w:rsidRPr="004850CA">
        <w:rPr>
          <w:sz w:val="28"/>
          <w:szCs w:val="28"/>
        </w:rPr>
        <w:t xml:space="preserve">ЛЬНОГО ЭТАПА ВСЕРОССИЙСКОЙ ОЛИМПИАДЫ </w:t>
      </w:r>
      <w:r w:rsidR="00F973E0" w:rsidRPr="004850CA">
        <w:rPr>
          <w:bCs w:val="0"/>
          <w:sz w:val="28"/>
          <w:szCs w:val="28"/>
        </w:rPr>
        <w:t>ШК</w:t>
      </w:r>
      <w:r w:rsidR="00F973E0" w:rsidRPr="004850CA">
        <w:rPr>
          <w:sz w:val="28"/>
          <w:szCs w:val="28"/>
        </w:rPr>
        <w:t>ОЛЬ</w:t>
      </w:r>
      <w:r w:rsidR="00F973E0" w:rsidRPr="004850CA">
        <w:rPr>
          <w:bCs w:val="0"/>
          <w:sz w:val="28"/>
          <w:szCs w:val="28"/>
        </w:rPr>
        <w:t>НИК</w:t>
      </w:r>
      <w:r w:rsidR="00F973E0" w:rsidRPr="004850CA">
        <w:rPr>
          <w:sz w:val="28"/>
          <w:szCs w:val="28"/>
        </w:rPr>
        <w:t xml:space="preserve">ОВ ПО ЭКОЛОГИИ </w:t>
      </w:r>
    </w:p>
    <w:p w:rsidR="004850CA" w:rsidRDefault="004850CA" w:rsidP="00F973E0">
      <w:pPr>
        <w:pStyle w:val="7"/>
        <w:shd w:val="clear" w:color="auto" w:fill="auto"/>
        <w:ind w:firstLine="0"/>
        <w:rPr>
          <w:sz w:val="28"/>
          <w:szCs w:val="28"/>
        </w:rPr>
      </w:pPr>
      <w:r w:rsidRPr="004850CA">
        <w:rPr>
          <w:sz w:val="28"/>
          <w:szCs w:val="28"/>
        </w:rPr>
        <w:t xml:space="preserve">НА ТЕРРИТОРИИ ПЕНЗЕНСКОЙ ОБЛАСТИ </w:t>
      </w:r>
    </w:p>
    <w:p w:rsidR="00F973E0" w:rsidRPr="004850CA" w:rsidRDefault="004850CA" w:rsidP="00F973E0">
      <w:pPr>
        <w:pStyle w:val="7"/>
        <w:shd w:val="clear" w:color="auto" w:fill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2020 - </w:t>
      </w:r>
      <w:r w:rsidR="00F973E0" w:rsidRPr="004850CA">
        <w:rPr>
          <w:sz w:val="28"/>
          <w:szCs w:val="28"/>
        </w:rPr>
        <w:t xml:space="preserve">2021 УЧЕБНОМ ГОДУ </w:t>
      </w:r>
    </w:p>
    <w:p w:rsidR="004850CA" w:rsidRP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CA" w:rsidRDefault="004850CA" w:rsidP="00F973E0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  <w:sectPr w:rsidR="004850CA" w:rsidSect="00C942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50CA">
        <w:rPr>
          <w:rFonts w:ascii="Times New Roman" w:hAnsi="Times New Roman" w:cs="Times New Roman"/>
          <w:sz w:val="28"/>
          <w:szCs w:val="28"/>
        </w:rPr>
        <w:t>г. Пенза, 2020</w:t>
      </w:r>
    </w:p>
    <w:p w:rsidR="00472BF1" w:rsidRPr="00F973E0" w:rsidRDefault="000D0A48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3E0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DA6190" w:rsidRDefault="00C70870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 этап</w:t>
      </w:r>
      <w:r w:rsidRPr="00C70870">
        <w:rPr>
          <w:rFonts w:ascii="Times New Roman" w:hAnsi="Times New Roman" w:cs="Times New Roman"/>
          <w:sz w:val="24"/>
          <w:szCs w:val="24"/>
        </w:rPr>
        <w:t xml:space="preserve"> проводятся в соответствии с актуальным Порядком проведения всероссийской олимпиады школьников, утверждённым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школьников», с изменениями и дополнениями, внесёнными приказами от 17 марта 2015 г. № 249, от 17 декабря 2015 г. № 1488, от 17 ноября 2016 г. № 1435, от 17 марта</w:t>
      </w:r>
      <w:proofErr w:type="gramEnd"/>
      <w:r w:rsidRPr="00C70870">
        <w:rPr>
          <w:rFonts w:ascii="Times New Roman" w:hAnsi="Times New Roman" w:cs="Times New Roman"/>
          <w:sz w:val="24"/>
          <w:szCs w:val="24"/>
        </w:rPr>
        <w:t xml:space="preserve"> 2020 г. № 96 (далее — Порядок)</w:t>
      </w:r>
      <w:r w:rsidR="00D41D53">
        <w:rPr>
          <w:rFonts w:ascii="Times New Roman" w:hAnsi="Times New Roman" w:cs="Times New Roman"/>
          <w:sz w:val="24"/>
          <w:szCs w:val="24"/>
        </w:rPr>
        <w:t>, а</w:t>
      </w:r>
      <w:r w:rsidR="00DA6190">
        <w:rPr>
          <w:rFonts w:ascii="Times New Roman" w:hAnsi="Times New Roman" w:cs="Times New Roman"/>
          <w:sz w:val="24"/>
          <w:szCs w:val="24"/>
        </w:rPr>
        <w:t xml:space="preserve"> также на основании Приказа Министерства образования Пензенской области № 409</w:t>
      </w:r>
      <w:r w:rsidR="00D41D53">
        <w:rPr>
          <w:rFonts w:ascii="Times New Roman" w:hAnsi="Times New Roman" w:cs="Times New Roman"/>
          <w:sz w:val="24"/>
          <w:szCs w:val="24"/>
        </w:rPr>
        <w:t>/</w:t>
      </w:r>
      <w:r w:rsidR="00DA6190">
        <w:rPr>
          <w:rFonts w:ascii="Times New Roman" w:hAnsi="Times New Roman" w:cs="Times New Roman"/>
          <w:sz w:val="24"/>
          <w:szCs w:val="24"/>
        </w:rPr>
        <w:t>01-07 от 08.10.2020 г. «Об установлении сроков проведения муниципального этапа Всероссийской олимпиады школьников на территории Пензенской области в 2020-2021 учебном году».</w:t>
      </w:r>
    </w:p>
    <w:p w:rsidR="00D20F45" w:rsidRDefault="00D20F45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F45"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>
        <w:rPr>
          <w:rFonts w:ascii="Times New Roman" w:hAnsi="Times New Roman" w:cs="Times New Roman"/>
          <w:sz w:val="24"/>
          <w:szCs w:val="24"/>
        </w:rPr>
        <w:t>муниципального этапа</w:t>
      </w:r>
      <w:r w:rsidRPr="00D20F45">
        <w:rPr>
          <w:rFonts w:ascii="Times New Roman" w:hAnsi="Times New Roman" w:cs="Times New Roman"/>
          <w:sz w:val="24"/>
          <w:szCs w:val="24"/>
        </w:rPr>
        <w:t xml:space="preserve"> является орган местного самоуправления, осуществляющий управление в сфере образования.</w:t>
      </w:r>
    </w:p>
    <w:p w:rsidR="00D20F45" w:rsidRPr="00D20F45" w:rsidRDefault="00D20F45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F45">
        <w:rPr>
          <w:rFonts w:ascii="Times New Roman" w:hAnsi="Times New Roman" w:cs="Times New Roman"/>
          <w:sz w:val="24"/>
          <w:szCs w:val="24"/>
        </w:rPr>
        <w:t>Федеральный закон «Об охране окружающей среды» (2002), Указ Президента Российской Федерации «О некоторых мерах по повышению энергетической и экологической эффективности российской экономики» (2008), «Основы государственной политики в области экологического развития России на период до 2030 года» (2012) предусматривают в качестве одной из основных задач государственной политики формирование экологической культуры, развитие экологического образования и просвещения. В Перечне поручений по итогам Госсовета «Об экологическом развитии Российской Федерации в интересах будущих поколений» (от 24 января 2017 г.) отмечена необходимость «базовых знаний в области охраны окружающей среды и устойчивогоразвития», а в Указе Президента Российской Федерации «О Стратегии экологической безопасности Российской Федерации на период до 2025 года» (от 19 апреля 2017 г.) «низкий уровень экологического образования и экологической культуры населения» определён среди «внутренних вызовов экологической безопасности». В соответствии с изменениями, внесёнными в Конституцию Российской Федерации (4 июля 2020 г., ст. 114) Правительство Российской Федерации «:...в) обеспечивает проведение в Российской Федерации единой социально ориентированной государственной политики в области. охраны окружающей среды; е.5) осуществляет меры, направленные на создание благоприятных условий жизнедеятельности населения, снижение негативного воздействия хозяйственной и иной деятельности на окружающую среду, сохранение уникального природного и биологического многообразия страны, формирование в обществе ответственного отношения к животным; е.6) создаёт условия для развития системы экологического образования граждан, воспитания экологической культуры».</w:t>
      </w:r>
    </w:p>
    <w:p w:rsidR="00D20F45" w:rsidRDefault="00D20F45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F45">
        <w:rPr>
          <w:rFonts w:ascii="Times New Roman" w:hAnsi="Times New Roman" w:cs="Times New Roman"/>
          <w:sz w:val="24"/>
          <w:szCs w:val="24"/>
        </w:rPr>
        <w:t>Важным направлением решения указанной задачи является организация и проведение всероссийской олимпиады школьников по экологии.</w:t>
      </w:r>
    </w:p>
    <w:p w:rsidR="00D20F45" w:rsidRDefault="00D20F45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F45">
        <w:rPr>
          <w:rFonts w:ascii="Times New Roman" w:hAnsi="Times New Roman" w:cs="Times New Roman"/>
          <w:sz w:val="24"/>
          <w:szCs w:val="24"/>
        </w:rPr>
        <w:t xml:space="preserve">Необходимо иметь в виду особую роль и значимость именно </w:t>
      </w:r>
      <w:r>
        <w:rPr>
          <w:rFonts w:ascii="Times New Roman" w:hAnsi="Times New Roman" w:cs="Times New Roman"/>
          <w:sz w:val="24"/>
          <w:szCs w:val="24"/>
        </w:rPr>
        <w:t>муниципального этапа. Он</w:t>
      </w:r>
      <w:r w:rsidRPr="00D20F45">
        <w:rPr>
          <w:rFonts w:ascii="Times New Roman" w:hAnsi="Times New Roman" w:cs="Times New Roman"/>
          <w:sz w:val="24"/>
          <w:szCs w:val="24"/>
        </w:rPr>
        <w:t xml:space="preserve"> формируют состав участников олимпиады на последующих, региональном и заключительном, этапах. От их проведения зависит то, чтобы на последующих этапах олимпиады оказались не только высоко мотивированные на победу, но и наиболее одарённые, творческие и искренне заинтересованные в развитии экологической науки и в использовании экологических знаний для оптимального решения практических задач участники.</w:t>
      </w:r>
    </w:p>
    <w:p w:rsidR="00C552B7" w:rsidRDefault="00C552B7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2B7" w:rsidRPr="00F973E0" w:rsidRDefault="00C552B7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3E0">
        <w:rPr>
          <w:rFonts w:ascii="Times New Roman" w:hAnsi="Times New Roman" w:cs="Times New Roman"/>
          <w:b/>
          <w:sz w:val="24"/>
          <w:szCs w:val="24"/>
        </w:rPr>
        <w:t>ОСНОВНЫЕ ОРГАНИЗАЦИОННЫЕ ВОПРОСЫ И СОСТАВ УЧАСТНИКОВ</w:t>
      </w:r>
    </w:p>
    <w:p w:rsidR="00C552B7" w:rsidRDefault="00DE21DD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1DD">
        <w:rPr>
          <w:rFonts w:ascii="Times New Roman" w:hAnsi="Times New Roman" w:cs="Times New Roman"/>
          <w:b/>
          <w:sz w:val="24"/>
          <w:szCs w:val="24"/>
        </w:rPr>
        <w:t>Правила проведения</w:t>
      </w:r>
    </w:p>
    <w:p w:rsidR="00DE21DD" w:rsidRPr="00DE21DD" w:rsidRDefault="00DE21D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1DD">
        <w:rPr>
          <w:rFonts w:ascii="Times New Roman" w:hAnsi="Times New Roman" w:cs="Times New Roman"/>
          <w:sz w:val="24"/>
          <w:szCs w:val="24"/>
        </w:rPr>
        <w:lastRenderedPageBreak/>
        <w:t>В соответствии с Постановлением Главного государственного санитарного врача Российской Федерации №</w:t>
      </w:r>
      <w:r w:rsidRPr="00DE21DD">
        <w:rPr>
          <w:rFonts w:ascii="Times New Roman" w:hAnsi="Times New Roman" w:cs="Times New Roman"/>
          <w:sz w:val="24"/>
          <w:szCs w:val="24"/>
        </w:rPr>
        <w:tab/>
        <w:t>16 от 30.06.20</w:t>
      </w:r>
      <w:r>
        <w:rPr>
          <w:rFonts w:ascii="Times New Roman" w:hAnsi="Times New Roman" w:cs="Times New Roman"/>
          <w:sz w:val="24"/>
          <w:szCs w:val="24"/>
        </w:rPr>
        <w:t>20 г. «Об утверждении санитарно-</w:t>
      </w:r>
      <w:r w:rsidRPr="00DE21DD">
        <w:rPr>
          <w:rFonts w:ascii="Times New Roman" w:hAnsi="Times New Roman" w:cs="Times New Roman"/>
          <w:sz w:val="24"/>
          <w:szCs w:val="24"/>
        </w:rPr>
        <w:t>эпидемиологич</w:t>
      </w:r>
      <w:r>
        <w:rPr>
          <w:rFonts w:ascii="Times New Roman" w:hAnsi="Times New Roman" w:cs="Times New Roman"/>
          <w:sz w:val="24"/>
          <w:szCs w:val="24"/>
        </w:rPr>
        <w:t xml:space="preserve">еских правил СП 3.1/2.4 3598-20 </w:t>
      </w:r>
      <w:r w:rsidRPr="00DE21DD">
        <w:rPr>
          <w:rFonts w:ascii="Times New Roman" w:hAnsi="Times New Roman" w:cs="Times New Roman"/>
          <w:sz w:val="24"/>
          <w:szCs w:val="24"/>
        </w:rPr>
        <w:t xml:space="preserve">«Санитарно-эпидемиологическиетребования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</w:t>
      </w:r>
      <w:proofErr w:type="spellStart"/>
      <w:r w:rsidRPr="00DE21DD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DE21DD">
        <w:rPr>
          <w:rFonts w:ascii="Times New Roman" w:hAnsi="Times New Roman" w:cs="Times New Roman"/>
          <w:sz w:val="24"/>
          <w:szCs w:val="24"/>
        </w:rPr>
        <w:t xml:space="preserve"> инфекции (COVID-19)»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E21DD">
        <w:rPr>
          <w:rFonts w:ascii="Times New Roman" w:hAnsi="Times New Roman" w:cs="Times New Roman"/>
          <w:sz w:val="24"/>
          <w:szCs w:val="24"/>
        </w:rPr>
        <w:t>В связи с этим необходимо предусмотреть при организации школьного и муниципального этапов возможность проведения олимпиады с использованием информационно-коммуникационных технологий.</w:t>
      </w:r>
    </w:p>
    <w:p w:rsidR="00DE21DD" w:rsidRDefault="00014FE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973E0">
        <w:rPr>
          <w:rFonts w:ascii="Times New Roman" w:hAnsi="Times New Roman" w:cs="Times New Roman"/>
          <w:sz w:val="24"/>
          <w:szCs w:val="24"/>
        </w:rPr>
        <w:t>униципальный этап</w:t>
      </w:r>
      <w:r w:rsidR="00DE21DD" w:rsidRPr="00DE21DD">
        <w:rPr>
          <w:rFonts w:ascii="Times New Roman" w:hAnsi="Times New Roman" w:cs="Times New Roman"/>
          <w:sz w:val="24"/>
          <w:szCs w:val="24"/>
        </w:rPr>
        <w:t xml:space="preserve"> олимпиады провод</w:t>
      </w:r>
      <w:r w:rsidR="00F973E0">
        <w:rPr>
          <w:rFonts w:ascii="Times New Roman" w:hAnsi="Times New Roman" w:cs="Times New Roman"/>
          <w:sz w:val="24"/>
          <w:szCs w:val="24"/>
        </w:rPr>
        <w:t>и</w:t>
      </w:r>
      <w:r w:rsidR="00DE21DD" w:rsidRPr="00DE21DD">
        <w:rPr>
          <w:rFonts w:ascii="Times New Roman" w:hAnsi="Times New Roman" w:cs="Times New Roman"/>
          <w:sz w:val="24"/>
          <w:szCs w:val="24"/>
        </w:rPr>
        <w:t>тся по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(профиля).</w:t>
      </w:r>
    </w:p>
    <w:p w:rsidR="00DB26CF" w:rsidRDefault="00DB26CF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26CF">
        <w:rPr>
          <w:rFonts w:ascii="Times New Roman" w:hAnsi="Times New Roman" w:cs="Times New Roman"/>
          <w:sz w:val="24"/>
          <w:szCs w:val="24"/>
        </w:rPr>
        <w:t>В муниципальном этапе олимпиады принимают индивидуальное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олимпиады, а также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Для проведения муниципального этап</w:t>
      </w:r>
      <w:r w:rsidR="00F973E0">
        <w:rPr>
          <w:rFonts w:ascii="Times New Roman" w:hAnsi="Times New Roman" w:cs="Times New Roman"/>
          <w:sz w:val="24"/>
          <w:szCs w:val="24"/>
        </w:rPr>
        <w:t>а</w:t>
      </w:r>
      <w:r w:rsidRPr="00051A1D">
        <w:rPr>
          <w:rFonts w:ascii="Times New Roman" w:hAnsi="Times New Roman" w:cs="Times New Roman"/>
          <w:sz w:val="24"/>
          <w:szCs w:val="24"/>
        </w:rPr>
        <w:t xml:space="preserve"> создаются организационный комитет и жюри.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Оргкомитет выполняет следующие функции: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разрабатывает и утверждает программу проведения и обеспечивает её реализацию;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обеспечивает тиражирование заданий;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определяет порядок, круг специалистов и процедуру шифровки и дешифровки работ участников;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обеспечивает помещения материально-техническими средствами;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обеспечивает жюри помещением для работы;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инструктирует участников олимпиады;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обеспечивает безопасность участников в период проведения олимпиады;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обеспечивает оказание медицинской помощи участникам в случае необходимости;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рассматривает конфликтные ситуации, возникшие при проведении олимпиады;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рассматривает совместно с жюри апелляции участников;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осуществляет информационную поддержку олимпиады.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Жюри олимпиады выполняет следующие функции: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изучает олимпиадные задания, критерии и методику их оценивания;</w:t>
      </w:r>
    </w:p>
    <w:p w:rsidR="00051A1D" w:rsidRPr="00051A1D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осуществляет проверку и оценку ответов участников на задания в соответствии с критериями и методикой, разра</w:t>
      </w:r>
      <w:r>
        <w:rPr>
          <w:rFonts w:ascii="Times New Roman" w:hAnsi="Times New Roman" w:cs="Times New Roman"/>
          <w:sz w:val="24"/>
          <w:szCs w:val="24"/>
        </w:rPr>
        <w:t>ботанными Центральной предметно-</w:t>
      </w:r>
      <w:r w:rsidRPr="00051A1D">
        <w:rPr>
          <w:rFonts w:ascii="Times New Roman" w:hAnsi="Times New Roman" w:cs="Times New Roman"/>
          <w:sz w:val="24"/>
          <w:szCs w:val="24"/>
        </w:rPr>
        <w:t>методической комиссией;</w:t>
      </w:r>
    </w:p>
    <w:p w:rsidR="00DB26CF" w:rsidRDefault="00051A1D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•</w:t>
      </w:r>
      <w:r w:rsidRPr="00051A1D">
        <w:rPr>
          <w:rFonts w:ascii="Times New Roman" w:hAnsi="Times New Roman" w:cs="Times New Roman"/>
          <w:sz w:val="24"/>
          <w:szCs w:val="24"/>
        </w:rPr>
        <w:tab/>
        <w:t xml:space="preserve"> проводит разбор выполнения заданий с участниками олимпиады; объясняет критерии оценивания каждого из заданий;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•</w:t>
      </w:r>
      <w:r w:rsidRPr="00412CDA">
        <w:rPr>
          <w:rFonts w:ascii="Times New Roman" w:hAnsi="Times New Roman" w:cs="Times New Roman"/>
          <w:sz w:val="24"/>
          <w:szCs w:val="24"/>
        </w:rPr>
        <w:tab/>
        <w:t xml:space="preserve"> рассматривает совместно с оргкомитетом апелляции участников;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•</w:t>
      </w:r>
      <w:r w:rsidRPr="00412CDA">
        <w:rPr>
          <w:rFonts w:ascii="Times New Roman" w:hAnsi="Times New Roman" w:cs="Times New Roman"/>
          <w:sz w:val="24"/>
          <w:szCs w:val="24"/>
        </w:rPr>
        <w:tab/>
        <w:t xml:space="preserve"> составляет рейтинговые таблицы по результатам выполнения заданий и итоговый рейтинг участников олимпиады;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•</w:t>
      </w:r>
      <w:r w:rsidRPr="00412CDA">
        <w:rPr>
          <w:rFonts w:ascii="Times New Roman" w:hAnsi="Times New Roman" w:cs="Times New Roman"/>
          <w:sz w:val="24"/>
          <w:szCs w:val="24"/>
        </w:rPr>
        <w:tab/>
        <w:t xml:space="preserve"> определяет победителей и призёров;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•</w:t>
      </w:r>
      <w:r w:rsidRPr="00412CDA">
        <w:rPr>
          <w:rFonts w:ascii="Times New Roman" w:hAnsi="Times New Roman" w:cs="Times New Roman"/>
          <w:sz w:val="24"/>
          <w:szCs w:val="24"/>
        </w:rPr>
        <w:tab/>
        <w:t xml:space="preserve"> оформляет протокол заседания по определению победителей и призёров;</w:t>
      </w:r>
    </w:p>
    <w:p w:rsidR="00051A1D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•</w:t>
      </w:r>
      <w:r w:rsidRPr="00412CDA">
        <w:rPr>
          <w:rFonts w:ascii="Times New Roman" w:hAnsi="Times New Roman" w:cs="Times New Roman"/>
          <w:sz w:val="24"/>
          <w:szCs w:val="24"/>
        </w:rPr>
        <w:tab/>
        <w:t xml:space="preserve"> готовит аналитический отчёт о результатах проведения олимпиады и передаёт его в вышестоящие инстанции.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DA">
        <w:rPr>
          <w:rFonts w:ascii="Times New Roman" w:hAnsi="Times New Roman" w:cs="Times New Roman"/>
          <w:b/>
          <w:sz w:val="24"/>
          <w:szCs w:val="24"/>
        </w:rPr>
        <w:lastRenderedPageBreak/>
        <w:t>Процедура проведения соревновательных туров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Все участники олимпиады проходят в обязательном порядке процедуру регистрации.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Соревнования проходят в один тур. В проведении тура участвуют представители оргкомитета, жюри, дежурные по аудиториям.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Перед выполнением конкурсного задания члены жюри разъясняют обучающимся правила работы. Затем дежурные по аудитории раздают бланки ответов и комплекты заданий (которые могут быть совмещены), бумагу для черновых записей. После проведения описанных выше процедур дежурные отмечают время начала тура, а участники приступают к выполнению заданий.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Получив комплект заданий вместе с черновиками, учащиеся на бланке заполняют графы «Фамилия», «Имя» и «Класс», затем приступают к выполнению заданий. После окончания тура учащиеся сдают бланки членам жюри.</w:t>
      </w:r>
    </w:p>
    <w:p w:rsid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В ходе работы над заданиями у учащихся могут возникнуть различные вопросы содержательного характера, на которые имеют право отвечать только члены жюри. За 15 минут до истечения времени, отведённого для выполнения заданий, дежурный предупреждает учащихся о скором завершении работы. Учащиеся, выполнившие задания раньше намеченного срока, сдают дежурному бланки ответов и брошюры с заданиями и покидают аудиторию.</w:t>
      </w:r>
    </w:p>
    <w:p w:rsidR="00412CDA" w:rsidRPr="00412CD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Дежурных по аудиториям назначают из числа учителей общеобразовательной организации, в которой проводится олимпиада. Они сопровождают учащихся в аудитории; поддерживают в классах дисциплину и порядок; по просьбе учащихся приглашают членов жюри для консультаций; снабжают обучающихся расходными материалами (ручки, бланки ответов, черновики); по истечении времени, отведённого для выполнения заданий, собирают листы ответов и передают в оргкомитет.</w:t>
      </w:r>
    </w:p>
    <w:p w:rsidR="0093518A" w:rsidRDefault="00412CD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CDA">
        <w:rPr>
          <w:rFonts w:ascii="Times New Roman" w:hAnsi="Times New Roman" w:cs="Times New Roman"/>
          <w:sz w:val="24"/>
          <w:szCs w:val="24"/>
        </w:rPr>
        <w:t>Заполненные бланки шифруются оргкомитетом. Для этого в графу «Шифр» в верхнем левом углу бланков отвечающий за конфиденциальность член оргкомитета вписывает дважды один и тот же уникальный шифр (комбинацию цифр и/или букв, например: 9-06, где 9 - номер класса, 06 - порядковый номер работы). Затем верхняя часть бланков с информацией об учащихся (фамилия, имя) и с шифром отрезается и помещается в конверт. Оставшаяся часть бланка (только с шифром) отдаётся на проверку. Конверт опечатывается подписями членов оргкомитета, пересекающих линию склеивания на клапане, и хранится до момента проверки всех работ. После</w:t>
      </w:r>
      <w:r>
        <w:rPr>
          <w:rFonts w:ascii="Times New Roman" w:hAnsi="Times New Roman" w:cs="Times New Roman"/>
          <w:sz w:val="24"/>
          <w:szCs w:val="24"/>
        </w:rPr>
        <w:t xml:space="preserve"> проверки ответов и выставления баллов в итоговую </w:t>
      </w:r>
      <w:r w:rsidRPr="00412CDA">
        <w:rPr>
          <w:rFonts w:ascii="Times New Roman" w:hAnsi="Times New Roman" w:cs="Times New Roman"/>
          <w:sz w:val="24"/>
          <w:szCs w:val="24"/>
        </w:rPr>
        <w:t>оценочную</w:t>
      </w:r>
      <w:r>
        <w:rPr>
          <w:rFonts w:ascii="Times New Roman" w:hAnsi="Times New Roman" w:cs="Times New Roman"/>
          <w:sz w:val="24"/>
          <w:szCs w:val="24"/>
        </w:rPr>
        <w:t xml:space="preserve"> ведомость работы дешифруются -</w:t>
      </w:r>
      <w:r w:rsidRPr="00412CDA">
        <w:rPr>
          <w:rFonts w:ascii="Times New Roman" w:hAnsi="Times New Roman" w:cs="Times New Roman"/>
          <w:sz w:val="24"/>
          <w:szCs w:val="24"/>
        </w:rPr>
        <w:t>устанавливается соответствие шифра тому или иному учащемус</w:t>
      </w:r>
      <w:r>
        <w:rPr>
          <w:rFonts w:ascii="Times New Roman" w:hAnsi="Times New Roman" w:cs="Times New Roman"/>
          <w:sz w:val="24"/>
          <w:szCs w:val="24"/>
        </w:rPr>
        <w:t xml:space="preserve">я путём сопоставления шифров на бланках с </w:t>
      </w:r>
      <w:r w:rsidRPr="00412CDA">
        <w:rPr>
          <w:rFonts w:ascii="Times New Roman" w:hAnsi="Times New Roman" w:cs="Times New Roman"/>
          <w:sz w:val="24"/>
          <w:szCs w:val="24"/>
        </w:rPr>
        <w:t>шифрами</w:t>
      </w:r>
      <w:r w:rsidRPr="00412CDA">
        <w:rPr>
          <w:rFonts w:ascii="Times New Roman" w:hAnsi="Times New Roman" w:cs="Times New Roman"/>
          <w:sz w:val="24"/>
          <w:szCs w:val="24"/>
        </w:rPr>
        <w:tab/>
        <w:t xml:space="preserve">на отрезных </w:t>
      </w:r>
      <w:r>
        <w:rPr>
          <w:rFonts w:ascii="Times New Roman" w:hAnsi="Times New Roman" w:cs="Times New Roman"/>
          <w:sz w:val="24"/>
          <w:szCs w:val="24"/>
        </w:rPr>
        <w:t xml:space="preserve">корешках. Результаты выполнения </w:t>
      </w:r>
      <w:r w:rsidRPr="00412CDA">
        <w:rPr>
          <w:rFonts w:ascii="Times New Roman" w:hAnsi="Times New Roman" w:cs="Times New Roman"/>
          <w:sz w:val="24"/>
          <w:szCs w:val="24"/>
        </w:rPr>
        <w:t>конкурсного задания (количество баллов) заносятся в таблицу с фамилиями участников.</w:t>
      </w:r>
    </w:p>
    <w:p w:rsidR="0093518A" w:rsidRPr="0093518A" w:rsidRDefault="0093518A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18A">
        <w:rPr>
          <w:rFonts w:ascii="Times New Roman" w:hAnsi="Times New Roman" w:cs="Times New Roman"/>
          <w:b/>
          <w:sz w:val="24"/>
          <w:szCs w:val="24"/>
        </w:rPr>
        <w:t>Процедура анализа олимпиадных заданий, их решения и показа работ</w:t>
      </w:r>
    </w:p>
    <w:p w:rsidR="0093518A" w:rsidRPr="0093518A" w:rsidRDefault="0093518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18A">
        <w:rPr>
          <w:rFonts w:ascii="Times New Roman" w:hAnsi="Times New Roman" w:cs="Times New Roman"/>
          <w:sz w:val="24"/>
          <w:szCs w:val="24"/>
        </w:rPr>
        <w:t>После проведения соревновательных туров оргкомитет вывешивает на информационном стенде олимпиады олимпиадные задания и правильные ответы.</w:t>
      </w:r>
    </w:p>
    <w:p w:rsidR="0093518A" w:rsidRDefault="0093518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18A">
        <w:rPr>
          <w:rFonts w:ascii="Times New Roman" w:hAnsi="Times New Roman" w:cs="Times New Roman"/>
          <w:sz w:val="24"/>
          <w:szCs w:val="24"/>
        </w:rPr>
        <w:t>После проведения туров с конкурсантами производятся анализ и обсуждение олимпиадных заданий и их решений. Для этого оргкомитетом олимпиады назначаются место и время данной процедуры, куда приглашаются члены жюри, у</w:t>
      </w:r>
      <w:r>
        <w:rPr>
          <w:rFonts w:ascii="Times New Roman" w:hAnsi="Times New Roman" w:cs="Times New Roman"/>
          <w:sz w:val="24"/>
          <w:szCs w:val="24"/>
        </w:rPr>
        <w:t>частники и сопровождающие лица.</w:t>
      </w:r>
    </w:p>
    <w:p w:rsidR="0093518A" w:rsidRPr="0093518A" w:rsidRDefault="0093518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цель этой процедуры </w:t>
      </w:r>
      <w:r w:rsidR="00F973E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объяснить участникам олимпиады основные идеи решения каждого из предложенных заданий, </w:t>
      </w:r>
      <w:r w:rsidRPr="0093518A">
        <w:rPr>
          <w:rFonts w:ascii="Times New Roman" w:hAnsi="Times New Roman" w:cs="Times New Roman"/>
          <w:sz w:val="24"/>
          <w:szCs w:val="24"/>
        </w:rPr>
        <w:t>прокомментировать основные вопросы.</w:t>
      </w:r>
    </w:p>
    <w:p w:rsidR="0093518A" w:rsidRDefault="0093518A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18A">
        <w:rPr>
          <w:rFonts w:ascii="Times New Roman" w:hAnsi="Times New Roman" w:cs="Times New Roman"/>
          <w:sz w:val="24"/>
          <w:szCs w:val="24"/>
        </w:rPr>
        <w:t xml:space="preserve">В процессе проведения анализа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по поводу объективности их </w:t>
      </w:r>
      <w:r w:rsidRPr="0093518A">
        <w:rPr>
          <w:rFonts w:ascii="Times New Roman" w:hAnsi="Times New Roman" w:cs="Times New Roman"/>
          <w:sz w:val="24"/>
          <w:szCs w:val="24"/>
        </w:rPr>
        <w:lastRenderedPageBreak/>
        <w:t>оценки и тем самым уменьшить число необоснованных апелляций по результатам проверки решений всех участников. Анализ олимпиадных заданий проводится после проверки олимпиадных заданий в отведённое программой проведения олимпиады время.</w:t>
      </w:r>
    </w:p>
    <w:p w:rsidR="0056389C" w:rsidRPr="0056389C" w:rsidRDefault="0056389C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89C">
        <w:rPr>
          <w:rFonts w:ascii="Times New Roman" w:hAnsi="Times New Roman" w:cs="Times New Roman"/>
          <w:sz w:val="24"/>
          <w:szCs w:val="24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обоих туров.</w:t>
      </w:r>
    </w:p>
    <w:p w:rsidR="0093518A" w:rsidRDefault="0056389C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89C">
        <w:rPr>
          <w:rFonts w:ascii="Times New Roman" w:hAnsi="Times New Roman" w:cs="Times New Roman"/>
          <w:sz w:val="24"/>
          <w:szCs w:val="24"/>
        </w:rPr>
        <w:t>После проведения анализа олимпиадных заданий проводится показ работ конкурсантов, который организуется совместно оргкомитетом и жюри олимпиады. Для этого в отдельном помещении в присутствии наблюдателей участники (по желанию) могут просмотреть свою работу. Во время просмотра работ категорически не допускается внесение каких-либо правок в работы участников. После просмотра работ участник может подать заявление на апелляцию.</w:t>
      </w:r>
    </w:p>
    <w:p w:rsidR="006B4E22" w:rsidRPr="006B4E22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E22">
        <w:rPr>
          <w:rFonts w:ascii="Times New Roman" w:hAnsi="Times New Roman" w:cs="Times New Roman"/>
          <w:b/>
          <w:sz w:val="24"/>
          <w:szCs w:val="24"/>
        </w:rPr>
        <w:t>Порядок рассмотрения апелляций</w:t>
      </w:r>
    </w:p>
    <w:p w:rsidR="006B4E22" w:rsidRPr="006B4E22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E22">
        <w:rPr>
          <w:rFonts w:ascii="Times New Roman" w:hAnsi="Times New Roman" w:cs="Times New Roman"/>
          <w:sz w:val="24"/>
          <w:szCs w:val="24"/>
        </w:rPr>
        <w:t>Апелляция проводится в случаях несогласия участника олимпиады с результатами оценивания его работы. Апелляции участников олимпиады рассматриваются жюри совместно с оргкомитетом (апелляционная комиссия).</w:t>
      </w:r>
    </w:p>
    <w:p w:rsidR="006B4E22" w:rsidRPr="006B4E22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E22">
        <w:rPr>
          <w:rFonts w:ascii="Times New Roman" w:hAnsi="Times New Roman" w:cs="Times New Roman"/>
          <w:sz w:val="24"/>
          <w:szCs w:val="24"/>
        </w:rPr>
        <w:t>Участнику олимпиады, подавшему заявление на апелляцию, предоставляется возможность убедиться в том, что его работа проверена и оценена в соответствии с критериями и методикой. Во время проведения апелляции апелляционная комиссия не проводит повторного разъяснения содержания заданий, а производит повторное оценивание ответов участников на олимпиадные задания в соответствии с установленной системой оценивания.</w:t>
      </w:r>
    </w:p>
    <w:p w:rsidR="006B4E22" w:rsidRPr="006B4E22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E22">
        <w:rPr>
          <w:rFonts w:ascii="Times New Roman" w:hAnsi="Times New Roman" w:cs="Times New Roman"/>
          <w:sz w:val="24"/>
          <w:szCs w:val="24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изменении оценки. Оценка может быть изменена как в большую, так и в меньшую стороны. Решения по апелляции принимаются простым большинством голосов. В случае равенства голосов председатель апелляционной комиссии имеет право решающего голоса. Решения по апелляции являются окончательными и пересмотру не подлежат. Рассмотрение апелляций оформляется протоколами, которые подписываются членами жюри и оргкомитета.</w:t>
      </w:r>
    </w:p>
    <w:p w:rsidR="0056389C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E22">
        <w:rPr>
          <w:rFonts w:ascii="Times New Roman" w:hAnsi="Times New Roman" w:cs="Times New Roman"/>
          <w:sz w:val="24"/>
          <w:szCs w:val="24"/>
        </w:rPr>
        <w:t>Протоколы рассмотрения апелляций передаются председателю жюри для внесения соответствующих изменений в итоговую таблицу результатов выполнения олимпиадных заданий и отчётную документацию. Окончательные итоги олимпиады утверждаются жюри с учётом результатов апелляции.</w:t>
      </w:r>
    </w:p>
    <w:p w:rsidR="006B4E22" w:rsidRPr="00F36A44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A44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6B4E22" w:rsidRDefault="006B4E22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E22">
        <w:rPr>
          <w:rFonts w:ascii="Times New Roman" w:hAnsi="Times New Roman" w:cs="Times New Roman"/>
          <w:sz w:val="24"/>
          <w:szCs w:val="24"/>
        </w:rPr>
        <w:t>Для проведения конкурсных мероприятий требуются аудитории. Для этого целесообразно использовать школьные кабинеты, обстановка которых привычна участникам и настраивает их на работу. Расчёт числа аудиторий необходимо вести, ориентируясь на число участников и число посадочных мест в аудиториях. Каждому участнику должно быть предоставлено отдельное рабочее место. В каждой аудитории в течение всего периода работы должен находиться наблюдатель, назначаемый оргкомитетом олимпиады.</w:t>
      </w:r>
    </w:p>
    <w:p w:rsidR="00F36A44" w:rsidRPr="00F36A44" w:rsidRDefault="00F36A4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A44">
        <w:rPr>
          <w:rFonts w:ascii="Times New Roman" w:hAnsi="Times New Roman" w:cs="Times New Roman"/>
          <w:sz w:val="24"/>
          <w:szCs w:val="24"/>
        </w:rPr>
        <w:t>Аудитории должны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чёрного цвета.</w:t>
      </w:r>
    </w:p>
    <w:p w:rsidR="00F36A44" w:rsidRDefault="00F36A4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A44">
        <w:rPr>
          <w:rFonts w:ascii="Times New Roman" w:hAnsi="Times New Roman" w:cs="Times New Roman"/>
          <w:sz w:val="24"/>
          <w:szCs w:val="24"/>
        </w:rPr>
        <w:t xml:space="preserve">Для работы жюри выделяют отдельное помещение, оснащённое столами, стульями и телефоном. Это может быть учительская или преподавательская комната, оборудованная </w:t>
      </w:r>
      <w:r w:rsidRPr="00F36A44">
        <w:rPr>
          <w:rFonts w:ascii="Times New Roman" w:hAnsi="Times New Roman" w:cs="Times New Roman"/>
          <w:sz w:val="24"/>
          <w:szCs w:val="24"/>
        </w:rPr>
        <w:lastRenderedPageBreak/>
        <w:t>удобной мебелью, сейфом для хранения работ участников и техническими средствами (двумя-тремя компьютерами с выходом в Интернет, принтером, копиром), канцелярскими товарами, калькуляторами в течение всей олимпиады.</w:t>
      </w:r>
    </w:p>
    <w:p w:rsidR="00F36A44" w:rsidRPr="00F36A44" w:rsidRDefault="00F36A44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A44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разрешённых к использованию во время проведения олимпиады</w:t>
      </w:r>
    </w:p>
    <w:p w:rsidR="00F36A44" w:rsidRDefault="00F36A4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A44">
        <w:rPr>
          <w:rFonts w:ascii="Times New Roman" w:hAnsi="Times New Roman" w:cs="Times New Roman"/>
          <w:sz w:val="24"/>
          <w:szCs w:val="24"/>
        </w:rPr>
        <w:t>На школьном и муниципальном этапах конкурсантам не разрешается пользоваться справочными материалами и любыми электронными средствами. Если во время проведения теоретического тура конкурсант будет замечен с мобильным телефоном, планшетом или другой электронной техникой, рукописными или печатными материалами и т. д., то он должен быть дисквалифицирован.</w:t>
      </w:r>
    </w:p>
    <w:p w:rsidR="00956D86" w:rsidRDefault="00956D86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5ABE" w:rsidRPr="00F973E0" w:rsidRDefault="00956D86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3E0">
        <w:rPr>
          <w:rFonts w:ascii="Times New Roman" w:hAnsi="Times New Roman" w:cs="Times New Roman"/>
          <w:b/>
          <w:sz w:val="24"/>
          <w:szCs w:val="24"/>
        </w:rPr>
        <w:t>МЕТОДИЧЕСКАЯ ЧАСТЬ</w:t>
      </w:r>
    </w:p>
    <w:p w:rsidR="00821E49" w:rsidRPr="00821E49" w:rsidRDefault="00821E49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E49">
        <w:rPr>
          <w:rFonts w:ascii="Times New Roman" w:hAnsi="Times New Roman" w:cs="Times New Roman"/>
          <w:b/>
          <w:sz w:val="24"/>
          <w:szCs w:val="24"/>
        </w:rPr>
        <w:t xml:space="preserve">Принципы составления олимпиадных заданий и формирования комплектов олимпиадных заданий для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этапа</w:t>
      </w:r>
    </w:p>
    <w:p w:rsidR="00821E49" w:rsidRPr="00821E49" w:rsidRDefault="00821E49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E49">
        <w:rPr>
          <w:rFonts w:ascii="Times New Roman" w:hAnsi="Times New Roman" w:cs="Times New Roman"/>
          <w:sz w:val="24"/>
          <w:szCs w:val="24"/>
        </w:rPr>
        <w:t>Особенности современной экологии и значимости школьного и муниципального этапов и определяют принципы составления заданий.</w:t>
      </w:r>
    </w:p>
    <w:p w:rsidR="00FE5607" w:rsidRPr="00FE5607" w:rsidRDefault="00821E49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E49">
        <w:rPr>
          <w:rFonts w:ascii="Times New Roman" w:hAnsi="Times New Roman" w:cs="Times New Roman"/>
          <w:sz w:val="24"/>
          <w:szCs w:val="24"/>
        </w:rPr>
        <w:t>Это прежде всего принцип научности. Для этого</w:t>
      </w:r>
      <w:r>
        <w:rPr>
          <w:rFonts w:ascii="Times New Roman" w:hAnsi="Times New Roman" w:cs="Times New Roman"/>
          <w:sz w:val="24"/>
          <w:szCs w:val="24"/>
        </w:rPr>
        <w:t xml:space="preserve"> необходимо составление заданий </w:t>
      </w:r>
      <w:r w:rsidRPr="00821E49">
        <w:rPr>
          <w:rFonts w:ascii="Times New Roman" w:hAnsi="Times New Roman" w:cs="Times New Roman"/>
          <w:sz w:val="24"/>
          <w:szCs w:val="24"/>
        </w:rPr>
        <w:t>на проверку полученных научных знаний по экологии. Но и здесь должна быть</w:t>
      </w:r>
      <w:r w:rsidR="00FE5607" w:rsidRPr="00FE5607">
        <w:rPr>
          <w:rFonts w:ascii="Times New Roman" w:hAnsi="Times New Roman" w:cs="Times New Roman"/>
          <w:sz w:val="24"/>
          <w:szCs w:val="24"/>
        </w:rPr>
        <w:t>предусмотрена необходимость демонстрации не только полученных знаний, заученных положений и определений, но и умений их использовать для построения логической схемы ответа.</w:t>
      </w:r>
    </w:p>
    <w:p w:rsidR="00FE5607" w:rsidRPr="00FE5607" w:rsidRDefault="00FE5607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607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FE5607">
        <w:rPr>
          <w:rFonts w:ascii="Times New Roman" w:hAnsi="Times New Roman" w:cs="Times New Roman"/>
          <w:sz w:val="24"/>
          <w:szCs w:val="24"/>
        </w:rPr>
        <w:t>метапредметности</w:t>
      </w:r>
      <w:proofErr w:type="spellEnd"/>
      <w:r w:rsidRPr="00FE5607">
        <w:rPr>
          <w:rFonts w:ascii="Times New Roman" w:hAnsi="Times New Roman" w:cs="Times New Roman"/>
          <w:sz w:val="24"/>
          <w:szCs w:val="24"/>
        </w:rPr>
        <w:t xml:space="preserve"> и мировоззренческий характер экологии. Это предполагает задания, которые базируются на сформированной картине мира, позиционировании себя в нём, формировании активной жизненной позиции, общей эрудиции, знаний и умений, полученных по различным предметам и в ходе практической деятельности. Это позволяет привлекать для проведения олимпиады учителей разных предметов.</w:t>
      </w:r>
    </w:p>
    <w:p w:rsidR="00FE5607" w:rsidRPr="00FE5607" w:rsidRDefault="00FE5607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607">
        <w:rPr>
          <w:rFonts w:ascii="Times New Roman" w:hAnsi="Times New Roman" w:cs="Times New Roman"/>
          <w:sz w:val="24"/>
          <w:szCs w:val="24"/>
        </w:rPr>
        <w:t>Принцип актуализации, означающий необходимость включения заданий по использованию экологических знаний и экологически ориентированного мировоззрения для решения наиболее острых проблем современности. Среди них проблема климата, использования ресурсов, охраны природы, обеспечения безопасности и многие другие.</w:t>
      </w:r>
    </w:p>
    <w:p w:rsidR="00956D86" w:rsidRDefault="00FE5607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607">
        <w:rPr>
          <w:rFonts w:ascii="Times New Roman" w:hAnsi="Times New Roman" w:cs="Times New Roman"/>
          <w:sz w:val="24"/>
          <w:szCs w:val="24"/>
        </w:rPr>
        <w:t>Культурологический и этический принципы, предполагающие задания для оценки экологической культуры и экологически верного поведения как в практической общественной деятельности, так и в быту.</w:t>
      </w:r>
    </w:p>
    <w:p w:rsidR="008A23D4" w:rsidRPr="008A23D4" w:rsidRDefault="008A23D4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3D4">
        <w:rPr>
          <w:rFonts w:ascii="Times New Roman" w:hAnsi="Times New Roman" w:cs="Times New Roman"/>
          <w:b/>
          <w:sz w:val="24"/>
          <w:szCs w:val="24"/>
        </w:rPr>
        <w:t>Практика показывает, что на выполнение заданий целесообразно предусмотреть на муниципальном этапе - 120 минут.</w:t>
      </w:r>
    </w:p>
    <w:p w:rsidR="008A23D4" w:rsidRPr="008A23D4" w:rsidRDefault="008A23D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3D4">
        <w:rPr>
          <w:rFonts w:ascii="Times New Roman" w:hAnsi="Times New Roman" w:cs="Times New Roman"/>
          <w:sz w:val="24"/>
          <w:szCs w:val="24"/>
        </w:rPr>
        <w:t>Комплект заданий, в зависимости от сложности вопросов и возрастной категории участников олимпиады, может быть различным. Определённые, наиболее общие вопросы, носящие универсальный характер, можно использовать для различных классов. Это предполагает повышение требований к содержанию ответа по мере повышения возраста участников олимпиады.</w:t>
      </w:r>
    </w:p>
    <w:p w:rsidR="00FE5607" w:rsidRDefault="008A23D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3D4">
        <w:rPr>
          <w:rFonts w:ascii="Times New Roman" w:hAnsi="Times New Roman" w:cs="Times New Roman"/>
          <w:sz w:val="24"/>
          <w:szCs w:val="24"/>
        </w:rPr>
        <w:t>В соответствии с представленным обоснованием современного положения экологии и значимости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этапа</w:t>
      </w:r>
      <w:r w:rsidRPr="008A23D4">
        <w:rPr>
          <w:rFonts w:ascii="Times New Roman" w:hAnsi="Times New Roman" w:cs="Times New Roman"/>
          <w:sz w:val="24"/>
          <w:szCs w:val="24"/>
        </w:rPr>
        <w:t xml:space="preserve"> целесообразно, чтобы комплекты включали задания, нацеленные на проверку знаний и творческих способностей по всем этим направлениям современного развития экологии.</w:t>
      </w:r>
    </w:p>
    <w:p w:rsidR="008A23D4" w:rsidRDefault="008A23D4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3D4">
        <w:rPr>
          <w:rFonts w:ascii="Times New Roman" w:hAnsi="Times New Roman" w:cs="Times New Roman"/>
          <w:sz w:val="24"/>
          <w:szCs w:val="24"/>
        </w:rPr>
        <w:t xml:space="preserve">Согласно современным представлениям экология включает ряд разделов: общая экология, социальная и прикладная экология, экология человека. Экологические </w:t>
      </w:r>
      <w:r w:rsidRPr="008A23D4">
        <w:rPr>
          <w:rFonts w:ascii="Times New Roman" w:hAnsi="Times New Roman" w:cs="Times New Roman"/>
          <w:sz w:val="24"/>
          <w:szCs w:val="24"/>
        </w:rPr>
        <w:lastRenderedPageBreak/>
        <w:t>представления сегодня в основе концепции устойчивого развития (принятая на уровне ООН Повестка дня до 2030 года и Парижское международное климатическое соглашение). Российская Федерация активно участвовала в разработке, а тепе</w:t>
      </w:r>
      <w:r>
        <w:rPr>
          <w:rFonts w:ascii="Times New Roman" w:hAnsi="Times New Roman" w:cs="Times New Roman"/>
          <w:sz w:val="24"/>
          <w:szCs w:val="24"/>
        </w:rPr>
        <w:t xml:space="preserve">рь и в реализации международных соглашений по устойчивому развитию, определяя </w:t>
      </w:r>
      <w:r w:rsidRPr="008A23D4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и экологического развития страны в качестве национальных приоритетов (среди последних решений Стратегия экологической безопасности РФ до 2025 года и решение Госсовета РФ 2016 года, согласно которому РФ переходит на путь «экологически устойчивого развития»).</w:t>
      </w:r>
    </w:p>
    <w:p w:rsidR="00B70E98" w:rsidRPr="00B70E98" w:rsidRDefault="00B70E98" w:rsidP="00F973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E98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8A23D4" w:rsidRDefault="00B70E98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E98">
        <w:rPr>
          <w:rFonts w:ascii="Times New Roman" w:hAnsi="Times New Roman" w:cs="Times New Roman"/>
          <w:sz w:val="24"/>
          <w:szCs w:val="24"/>
        </w:rPr>
        <w:t>При оценке работ члены жюри пользуются рекомендациями, подготовленными предметно-методической комиссией. По окончании проверки оргкомитет заполняет итоговый протокол и передаёт его жюри. На основании этих данных определяются победители и призёры, что фиксируется в протоколе. Протокол подписывается всеми членами жюри.</w:t>
      </w:r>
    </w:p>
    <w:p w:rsidR="00BE5749" w:rsidRDefault="00BE5749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749">
        <w:rPr>
          <w:rFonts w:ascii="Times New Roman" w:hAnsi="Times New Roman" w:cs="Times New Roman"/>
          <w:sz w:val="24"/>
          <w:szCs w:val="24"/>
        </w:rPr>
        <w:t>Каждая работа проверяется не менее чем двумя членами жюри.</w:t>
      </w:r>
      <w:r w:rsidRPr="00BE5749">
        <w:rPr>
          <w:rFonts w:ascii="Times New Roman" w:hAnsi="Times New Roman" w:cs="Times New Roman"/>
          <w:b/>
          <w:sz w:val="24"/>
          <w:szCs w:val="24"/>
        </w:rPr>
        <w:t>Предполагается, что по этой единой методике проводится проверка выполнения различных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C56" w:rsidRDefault="00457C56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749" w:rsidRPr="00F973E0" w:rsidRDefault="00457C56" w:rsidP="00F973E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3E0">
        <w:rPr>
          <w:rFonts w:ascii="Times New Roman" w:hAnsi="Times New Roman" w:cs="Times New Roman"/>
          <w:b/>
          <w:sz w:val="24"/>
          <w:szCs w:val="24"/>
        </w:rPr>
        <w:t>СПИСОК РЕКОМЕНДУЕМЫХ ЛИТЕРАТУРНЫХ ИСТОЧНИКОВ</w:t>
      </w:r>
    </w:p>
    <w:p w:rsidR="00F60BE1" w:rsidRPr="00F60BE1" w:rsidRDefault="00F60BE1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0BE1">
        <w:rPr>
          <w:rFonts w:ascii="Times New Roman" w:hAnsi="Times New Roman" w:cs="Times New Roman"/>
          <w:sz w:val="24"/>
          <w:szCs w:val="24"/>
        </w:rPr>
        <w:t>Аргунова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 М. В., Моргун Д. В.,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Плюснина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 Т. А. Экология. 10-11: Учеб. пособие для общеобразовательных организаций. Базовый уровень. </w:t>
      </w:r>
      <w:r w:rsidR="00F973E0">
        <w:rPr>
          <w:rFonts w:ascii="Times New Roman" w:hAnsi="Times New Roman" w:cs="Times New Roman"/>
          <w:sz w:val="24"/>
          <w:szCs w:val="24"/>
        </w:rPr>
        <w:t>–</w:t>
      </w:r>
      <w:r w:rsidRPr="00F60BE1">
        <w:rPr>
          <w:rFonts w:ascii="Times New Roman" w:hAnsi="Times New Roman" w:cs="Times New Roman"/>
          <w:sz w:val="24"/>
          <w:szCs w:val="24"/>
        </w:rPr>
        <w:t xml:space="preserve"> М.: Просвещение, 2018.</w:t>
      </w:r>
    </w:p>
    <w:p w:rsidR="00F60BE1" w:rsidRPr="00F60BE1" w:rsidRDefault="00F60BE1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BE1">
        <w:rPr>
          <w:rFonts w:ascii="Times New Roman" w:hAnsi="Times New Roman" w:cs="Times New Roman"/>
          <w:sz w:val="24"/>
          <w:szCs w:val="24"/>
        </w:rPr>
        <w:t xml:space="preserve">Мамедов Н. М.,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 И. Т. Экология. 10 класс: Учебник. Базовый уровень. </w:t>
      </w:r>
      <w:r w:rsidR="00F973E0">
        <w:rPr>
          <w:rFonts w:ascii="Times New Roman" w:hAnsi="Times New Roman" w:cs="Times New Roman"/>
          <w:sz w:val="24"/>
          <w:szCs w:val="24"/>
        </w:rPr>
        <w:t xml:space="preserve">– </w:t>
      </w:r>
      <w:r w:rsidRPr="00F60BE1">
        <w:rPr>
          <w:rFonts w:ascii="Times New Roman" w:hAnsi="Times New Roman" w:cs="Times New Roman"/>
          <w:sz w:val="24"/>
          <w:szCs w:val="24"/>
        </w:rPr>
        <w:t>М.: Русское слово, 2019.</w:t>
      </w:r>
    </w:p>
    <w:p w:rsidR="00F60BE1" w:rsidRPr="00F60BE1" w:rsidRDefault="00F60BE1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BE1">
        <w:rPr>
          <w:rFonts w:ascii="Times New Roman" w:hAnsi="Times New Roman" w:cs="Times New Roman"/>
          <w:sz w:val="24"/>
          <w:szCs w:val="24"/>
        </w:rPr>
        <w:t xml:space="preserve">Мамедов Н. М.,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 И. Т. Экология. 11 класс: Учебник. Базовый уровень. </w:t>
      </w:r>
      <w:r w:rsidR="00F973E0">
        <w:rPr>
          <w:rFonts w:ascii="Times New Roman" w:hAnsi="Times New Roman" w:cs="Times New Roman"/>
          <w:sz w:val="24"/>
          <w:szCs w:val="24"/>
        </w:rPr>
        <w:t xml:space="preserve">– </w:t>
      </w:r>
      <w:r w:rsidRPr="00F60BE1">
        <w:rPr>
          <w:rFonts w:ascii="Times New Roman" w:hAnsi="Times New Roman" w:cs="Times New Roman"/>
          <w:sz w:val="24"/>
          <w:szCs w:val="24"/>
        </w:rPr>
        <w:t>М.: Русское слово, 2015.</w:t>
      </w:r>
    </w:p>
    <w:p w:rsidR="00F60BE1" w:rsidRPr="00F60BE1" w:rsidRDefault="00F60BE1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BE1">
        <w:rPr>
          <w:rFonts w:ascii="Times New Roman" w:hAnsi="Times New Roman" w:cs="Times New Roman"/>
          <w:sz w:val="24"/>
          <w:szCs w:val="24"/>
        </w:rPr>
        <w:t xml:space="preserve">Миркин Б. М., Наумова Л. Г.,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 С. В. Экология. 10-11 классы: Учебник для учащихся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. организаций. Базовый уровень.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F60BE1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>, 2019.</w:t>
      </w:r>
    </w:p>
    <w:p w:rsidR="00457C56" w:rsidRDefault="00F60BE1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BE1">
        <w:rPr>
          <w:rFonts w:ascii="Times New Roman" w:hAnsi="Times New Roman" w:cs="Times New Roman"/>
          <w:sz w:val="24"/>
          <w:szCs w:val="24"/>
        </w:rPr>
        <w:t xml:space="preserve">Чернова Н. М., </w:t>
      </w:r>
      <w:proofErr w:type="spellStart"/>
      <w:r w:rsidRPr="00F60BE1">
        <w:rPr>
          <w:rFonts w:ascii="Times New Roman" w:hAnsi="Times New Roman" w:cs="Times New Roman"/>
          <w:sz w:val="24"/>
          <w:szCs w:val="24"/>
        </w:rPr>
        <w:t>Галушин</w:t>
      </w:r>
      <w:proofErr w:type="spellEnd"/>
      <w:r w:rsidRPr="00F60BE1">
        <w:rPr>
          <w:rFonts w:ascii="Times New Roman" w:hAnsi="Times New Roman" w:cs="Times New Roman"/>
          <w:sz w:val="24"/>
          <w:szCs w:val="24"/>
        </w:rPr>
        <w:t xml:space="preserve"> В. М., Жигарев И. А., Константинов В. М. Экология. 10</w:t>
      </w:r>
      <w:r w:rsidR="00AD678C">
        <w:rPr>
          <w:rFonts w:ascii="Times New Roman" w:hAnsi="Times New Roman" w:cs="Times New Roman"/>
          <w:sz w:val="24"/>
          <w:szCs w:val="24"/>
        </w:rPr>
        <w:t>-</w:t>
      </w:r>
      <w:r w:rsidRPr="00F60BE1">
        <w:rPr>
          <w:rFonts w:ascii="Times New Roman" w:hAnsi="Times New Roman" w:cs="Times New Roman"/>
          <w:sz w:val="24"/>
          <w:szCs w:val="24"/>
        </w:rPr>
        <w:t xml:space="preserve">11 классы: Учебник. Базовый уровень / Под ред. И. А. Жигарева.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F60BE1">
        <w:rPr>
          <w:rFonts w:ascii="Times New Roman" w:hAnsi="Times New Roman" w:cs="Times New Roman"/>
          <w:sz w:val="24"/>
          <w:szCs w:val="24"/>
        </w:rPr>
        <w:t xml:space="preserve"> М.: Дрофа, 2019.</w:t>
      </w:r>
    </w:p>
    <w:p w:rsidR="004171C2" w:rsidRPr="00AD678C" w:rsidRDefault="004171C2" w:rsidP="00D457BF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78C">
        <w:rPr>
          <w:rFonts w:ascii="Times New Roman" w:hAnsi="Times New Roman" w:cs="Times New Roman"/>
          <w:sz w:val="24"/>
          <w:szCs w:val="24"/>
        </w:rPr>
        <w:t>Алексеев С.В. Экология. 9 класс</w:t>
      </w:r>
      <w:proofErr w:type="gramStart"/>
      <w:r w:rsidRPr="00AD678C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AD678C">
        <w:rPr>
          <w:rFonts w:ascii="Times New Roman" w:hAnsi="Times New Roman" w:cs="Times New Roman"/>
          <w:sz w:val="24"/>
          <w:szCs w:val="24"/>
        </w:rPr>
        <w:t xml:space="preserve">чеб. пособие для учащихсяобщеобразовательных учреждений разных видов. </w:t>
      </w:r>
      <w:r w:rsidR="00AD678C">
        <w:rPr>
          <w:rFonts w:ascii="Times New Roman" w:hAnsi="Times New Roman" w:cs="Times New Roman"/>
          <w:sz w:val="24"/>
          <w:szCs w:val="24"/>
        </w:rPr>
        <w:t>– СПб</w:t>
      </w:r>
      <w:proofErr w:type="gramStart"/>
      <w:r w:rsidR="00AD678C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AD678C">
        <w:rPr>
          <w:rFonts w:ascii="Times New Roman" w:hAnsi="Times New Roman" w:cs="Times New Roman"/>
          <w:sz w:val="24"/>
          <w:szCs w:val="24"/>
        </w:rPr>
        <w:t>СМИО Пресс, 1999.</w:t>
      </w:r>
    </w:p>
    <w:p w:rsidR="004171C2" w:rsidRPr="00AD678C" w:rsidRDefault="004171C2" w:rsidP="002D340F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78C">
        <w:rPr>
          <w:rFonts w:ascii="Times New Roman" w:hAnsi="Times New Roman" w:cs="Times New Roman"/>
          <w:sz w:val="24"/>
          <w:szCs w:val="24"/>
        </w:rPr>
        <w:t>Алексеев С.В. Экология. 10(11) класс</w:t>
      </w:r>
      <w:proofErr w:type="gramStart"/>
      <w:r w:rsidRPr="00AD678C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AD678C">
        <w:rPr>
          <w:rFonts w:ascii="Times New Roman" w:hAnsi="Times New Roman" w:cs="Times New Roman"/>
          <w:sz w:val="24"/>
          <w:szCs w:val="24"/>
        </w:rPr>
        <w:t xml:space="preserve">чеб. пособие для учащихсяобщеобразовательных учреждений разных видов.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AD678C">
        <w:rPr>
          <w:rFonts w:ascii="Times New Roman" w:hAnsi="Times New Roman" w:cs="Times New Roman"/>
          <w:sz w:val="24"/>
          <w:szCs w:val="24"/>
        </w:rPr>
        <w:t>СПб.: СМИО Пресс, 1999.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Алексеев С.В., Груздева Н.В., Муравьёв А.Г., Гущина Э.В. Практикум по экологии: Учеб. пособие / Под ред. С. В. Алексеева. </w:t>
      </w:r>
      <w:r w:rsidR="00AD678C">
        <w:rPr>
          <w:rFonts w:ascii="Times New Roman" w:hAnsi="Times New Roman" w:cs="Times New Roman"/>
          <w:sz w:val="24"/>
          <w:szCs w:val="24"/>
        </w:rPr>
        <w:t>– М.: АО МДС, 1996.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Н.Ф. Глобальная экология. 10-11 классы: Учебник для профильной школы.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Просвещение, 2001.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Н.Ф., Николина В.В., Смирнова В.М. Природопользование. 10-11 классы: Учеб. пособие.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Дрофа, 2007.</w:t>
      </w:r>
    </w:p>
    <w:p w:rsidR="004171C2" w:rsidRPr="00AD678C" w:rsidRDefault="004171C2" w:rsidP="002D6ED6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78C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AD678C">
        <w:rPr>
          <w:rFonts w:ascii="Times New Roman" w:hAnsi="Times New Roman" w:cs="Times New Roman"/>
          <w:sz w:val="24"/>
          <w:szCs w:val="24"/>
        </w:rPr>
        <w:t xml:space="preserve"> Е.А., Пасечник В.В. Экология. 10-</w:t>
      </w:r>
      <w:r w:rsidR="00AD678C" w:rsidRPr="00AD678C">
        <w:rPr>
          <w:rFonts w:ascii="Times New Roman" w:hAnsi="Times New Roman" w:cs="Times New Roman"/>
          <w:sz w:val="24"/>
          <w:szCs w:val="24"/>
        </w:rPr>
        <w:t xml:space="preserve">11 классы: </w:t>
      </w:r>
      <w:proofErr w:type="spellStart"/>
      <w:r w:rsidRPr="00AD678C">
        <w:rPr>
          <w:rFonts w:ascii="Times New Roman" w:hAnsi="Times New Roman" w:cs="Times New Roman"/>
          <w:sz w:val="24"/>
          <w:szCs w:val="24"/>
        </w:rPr>
        <w:t>Учебникдля</w:t>
      </w:r>
      <w:proofErr w:type="spellEnd"/>
      <w:r w:rsidRPr="00AD6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78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D678C">
        <w:rPr>
          <w:rFonts w:ascii="Times New Roman" w:hAnsi="Times New Roman" w:cs="Times New Roman"/>
          <w:sz w:val="24"/>
          <w:szCs w:val="24"/>
        </w:rPr>
        <w:t xml:space="preserve">. учреждений.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AD678C">
        <w:rPr>
          <w:rFonts w:ascii="Times New Roman" w:hAnsi="Times New Roman" w:cs="Times New Roman"/>
          <w:sz w:val="24"/>
          <w:szCs w:val="24"/>
        </w:rPr>
        <w:t xml:space="preserve"> М.: Дрофа, 2012.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Медведева М.В. Справочный материал для начинающего эколога. </w:t>
      </w:r>
      <w:r w:rsidR="00AD678C">
        <w:rPr>
          <w:rFonts w:ascii="Times New Roman" w:hAnsi="Times New Roman" w:cs="Times New Roman"/>
          <w:sz w:val="24"/>
          <w:szCs w:val="24"/>
        </w:rPr>
        <w:t>– М.: Икар, 2009.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Н.Ф. Природопользование: Словарь-справочник.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Мысль, 1990.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lastRenderedPageBreak/>
        <w:t>Реймерс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Н.Ф. Экология. Теории, законы, правила, принципы и гипотезы. </w:t>
      </w:r>
      <w:r w:rsidR="00AD678C">
        <w:rPr>
          <w:rFonts w:ascii="Times New Roman" w:hAnsi="Times New Roman" w:cs="Times New Roman"/>
          <w:sz w:val="24"/>
          <w:szCs w:val="24"/>
        </w:rPr>
        <w:t>– М.: Россия молодая, 1994.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t>Снакин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В.В. Экология и природопользование в России: Энциклопедический словарь.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4171C2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>, 2008.</w:t>
      </w:r>
    </w:p>
    <w:p w:rsid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Экология человека: Словарь-справочник / </w:t>
      </w:r>
      <w:r w:rsidR="00AD678C">
        <w:rPr>
          <w:rFonts w:ascii="Times New Roman" w:hAnsi="Times New Roman" w:cs="Times New Roman"/>
          <w:sz w:val="24"/>
          <w:szCs w:val="24"/>
        </w:rPr>
        <w:t xml:space="preserve">Под общ. ред. Н.А. </w:t>
      </w:r>
      <w:proofErr w:type="spellStart"/>
      <w:r w:rsidR="00AD678C">
        <w:rPr>
          <w:rFonts w:ascii="Times New Roman" w:hAnsi="Times New Roman" w:cs="Times New Roman"/>
          <w:sz w:val="24"/>
          <w:szCs w:val="24"/>
        </w:rPr>
        <w:t>Агаджаняна</w:t>
      </w:r>
      <w:proofErr w:type="spellEnd"/>
      <w:r w:rsidR="00AD678C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AD678C">
        <w:rPr>
          <w:rFonts w:ascii="Times New Roman" w:hAnsi="Times New Roman" w:cs="Times New Roman"/>
          <w:sz w:val="24"/>
          <w:szCs w:val="24"/>
        </w:rPr>
        <w:t>Экоцентр</w:t>
      </w:r>
      <w:proofErr w:type="spellEnd"/>
      <w:r w:rsidR="00AD678C">
        <w:rPr>
          <w:rFonts w:ascii="Times New Roman" w:hAnsi="Times New Roman" w:cs="Times New Roman"/>
          <w:sz w:val="24"/>
          <w:szCs w:val="24"/>
        </w:rPr>
        <w:t>: КРУК, 1997.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Колесова Е.В., Титов Е.В., </w:t>
      </w:r>
      <w:proofErr w:type="spellStart"/>
      <w:r w:rsidRPr="004171C2">
        <w:rPr>
          <w:rFonts w:ascii="Times New Roman" w:hAnsi="Times New Roman" w:cs="Times New Roman"/>
          <w:sz w:val="24"/>
          <w:szCs w:val="24"/>
        </w:rPr>
        <w:t>Резанов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А.Г. Всероссийская олимпиада школьников по экологии / Науч. ред. Э.М. Никитин. </w:t>
      </w:r>
      <w:r w:rsidR="00AD678C">
        <w:rPr>
          <w:rFonts w:ascii="Times New Roman" w:hAnsi="Times New Roman" w:cs="Times New Roman"/>
          <w:sz w:val="24"/>
          <w:szCs w:val="24"/>
        </w:rPr>
        <w:t xml:space="preserve">– М.: </w:t>
      </w:r>
      <w:proofErr w:type="spellStart"/>
      <w:r w:rsidR="00AD678C"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 w:rsidR="00AD678C">
        <w:rPr>
          <w:rFonts w:ascii="Times New Roman" w:hAnsi="Times New Roman" w:cs="Times New Roman"/>
          <w:sz w:val="24"/>
          <w:szCs w:val="24"/>
        </w:rPr>
        <w:t>, 2005.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Пономарёва О.Н., Чернова Н.М. Методическое пособие к учебнику под редакцией Н. М. Черновой «Основы экологии. 10(11) класс». </w:t>
      </w:r>
      <w:r w:rsidR="00AD678C">
        <w:rPr>
          <w:rFonts w:ascii="Times New Roman" w:hAnsi="Times New Roman" w:cs="Times New Roman"/>
          <w:sz w:val="24"/>
          <w:szCs w:val="24"/>
        </w:rPr>
        <w:t>– М.: Дрофа, 2001.</w:t>
      </w:r>
    </w:p>
    <w:p w:rsid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С.В., Наумова Л.Г. Экология: 10-11 классы: Метод. пособие.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4171C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>, 2011.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Захаров В.М., Трофимов И.Е. Экология и устойчивое развитие. «Будущее, которого мы хотим». Человек и природа.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ГПБУ «</w:t>
      </w:r>
      <w:proofErr w:type="spellStart"/>
      <w:r w:rsidRPr="004171C2">
        <w:rPr>
          <w:rFonts w:ascii="Times New Roman" w:hAnsi="Times New Roman" w:cs="Times New Roman"/>
          <w:sz w:val="24"/>
          <w:szCs w:val="24"/>
        </w:rPr>
        <w:t>Мосприрода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>» / Центр устойчивого развития и здоровья среды ИБР РАН / Цент</w:t>
      </w:r>
      <w:r w:rsidR="00AD678C">
        <w:rPr>
          <w:rFonts w:ascii="Times New Roman" w:hAnsi="Times New Roman" w:cs="Times New Roman"/>
          <w:sz w:val="24"/>
          <w:szCs w:val="24"/>
        </w:rPr>
        <w:t>р экологической политики России,</w:t>
      </w:r>
      <w:r w:rsidRPr="004171C2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>Захаров В.М., Трофимов И.Е. Экология сегодня. Экология как мировоззрение. Человек и природа. Департамент природопользования и охраны окружающей среды г. Москвы / Центр устойчивого ра</w:t>
      </w:r>
      <w:r w:rsidR="00AD678C">
        <w:rPr>
          <w:rFonts w:ascii="Times New Roman" w:hAnsi="Times New Roman" w:cs="Times New Roman"/>
          <w:sz w:val="24"/>
          <w:szCs w:val="24"/>
        </w:rPr>
        <w:t>звития и здоровья среды ИБР РАН, 2015.</w:t>
      </w:r>
    </w:p>
    <w:p w:rsidR="004171C2" w:rsidRP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Миллер Т. Жизнь в окружающей среде. В 3 т. / Под ред. Г. А. Ягодина.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4171C2">
        <w:rPr>
          <w:rFonts w:ascii="Times New Roman" w:hAnsi="Times New Roman" w:cs="Times New Roman"/>
          <w:sz w:val="24"/>
          <w:szCs w:val="24"/>
        </w:rPr>
        <w:t>Прогресс-Пангея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>, 1993-1995.</w:t>
      </w:r>
    </w:p>
    <w:p w:rsidR="00AD678C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1C2">
        <w:rPr>
          <w:rFonts w:ascii="Times New Roman" w:hAnsi="Times New Roman" w:cs="Times New Roman"/>
          <w:sz w:val="24"/>
          <w:szCs w:val="24"/>
        </w:rPr>
        <w:t xml:space="preserve">Небел Б. Наука об окружающей среде: Как устроен мир. В 2 т. </w:t>
      </w:r>
      <w:r w:rsidR="00AD678C">
        <w:rPr>
          <w:rFonts w:ascii="Times New Roman" w:hAnsi="Times New Roman" w:cs="Times New Roman"/>
          <w:sz w:val="24"/>
          <w:szCs w:val="24"/>
        </w:rPr>
        <w:t>– М.: Мир, 1993.</w:t>
      </w:r>
    </w:p>
    <w:p w:rsidR="004171C2" w:rsidRPr="00AD678C" w:rsidRDefault="004171C2" w:rsidP="007339AD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78C">
        <w:rPr>
          <w:rFonts w:ascii="Times New Roman" w:hAnsi="Times New Roman" w:cs="Times New Roman"/>
          <w:sz w:val="24"/>
          <w:szCs w:val="24"/>
        </w:rPr>
        <w:t>Одум</w:t>
      </w:r>
      <w:proofErr w:type="spellEnd"/>
      <w:r w:rsidRPr="00AD678C">
        <w:rPr>
          <w:rFonts w:ascii="Times New Roman" w:hAnsi="Times New Roman" w:cs="Times New Roman"/>
          <w:sz w:val="24"/>
          <w:szCs w:val="24"/>
        </w:rPr>
        <w:t xml:space="preserve"> Ю. Экология. </w:t>
      </w:r>
      <w:r w:rsidR="00AD678C">
        <w:rPr>
          <w:rFonts w:ascii="Times New Roman" w:hAnsi="Times New Roman" w:cs="Times New Roman"/>
          <w:sz w:val="24"/>
          <w:szCs w:val="24"/>
        </w:rPr>
        <w:t xml:space="preserve">– </w:t>
      </w:r>
      <w:r w:rsidRPr="00AD678C">
        <w:rPr>
          <w:rFonts w:ascii="Times New Roman" w:hAnsi="Times New Roman" w:cs="Times New Roman"/>
          <w:sz w:val="24"/>
          <w:szCs w:val="24"/>
        </w:rPr>
        <w:t xml:space="preserve">В 2 </w:t>
      </w:r>
      <w:r w:rsidR="00AD678C">
        <w:rPr>
          <w:rFonts w:ascii="Times New Roman" w:hAnsi="Times New Roman" w:cs="Times New Roman"/>
          <w:sz w:val="24"/>
          <w:szCs w:val="24"/>
        </w:rPr>
        <w:t>т</w:t>
      </w:r>
      <w:r w:rsidRPr="00AD678C">
        <w:rPr>
          <w:rFonts w:ascii="Times New Roman" w:hAnsi="Times New Roman" w:cs="Times New Roman"/>
          <w:sz w:val="24"/>
          <w:szCs w:val="24"/>
        </w:rPr>
        <w:t xml:space="preserve">т. / Пер. с англ. </w:t>
      </w:r>
      <w:r w:rsidR="00AD678C" w:rsidRPr="00AD678C">
        <w:rPr>
          <w:rFonts w:ascii="Times New Roman" w:hAnsi="Times New Roman" w:cs="Times New Roman"/>
          <w:sz w:val="24"/>
          <w:szCs w:val="24"/>
        </w:rPr>
        <w:t>–</w:t>
      </w:r>
      <w:r w:rsidRPr="00AD678C">
        <w:rPr>
          <w:rFonts w:ascii="Times New Roman" w:hAnsi="Times New Roman" w:cs="Times New Roman"/>
          <w:sz w:val="24"/>
          <w:szCs w:val="24"/>
        </w:rPr>
        <w:t xml:space="preserve"> М.: Мир, 1986.</w:t>
      </w:r>
    </w:p>
    <w:p w:rsidR="004171C2" w:rsidRDefault="004171C2" w:rsidP="00F973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71C2">
        <w:rPr>
          <w:rFonts w:ascii="Times New Roman" w:hAnsi="Times New Roman" w:cs="Times New Roman"/>
          <w:sz w:val="24"/>
          <w:szCs w:val="24"/>
        </w:rPr>
        <w:t>Ревелль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4171C2">
        <w:rPr>
          <w:rFonts w:ascii="Times New Roman" w:hAnsi="Times New Roman" w:cs="Times New Roman"/>
          <w:sz w:val="24"/>
          <w:szCs w:val="24"/>
        </w:rPr>
        <w:t>Ревель</w:t>
      </w:r>
      <w:proofErr w:type="spellEnd"/>
      <w:r w:rsidRPr="004171C2">
        <w:rPr>
          <w:rFonts w:ascii="Times New Roman" w:hAnsi="Times New Roman" w:cs="Times New Roman"/>
          <w:sz w:val="24"/>
          <w:szCs w:val="24"/>
        </w:rPr>
        <w:t xml:space="preserve"> Ч. Среда нашего обитания. </w:t>
      </w:r>
      <w:r w:rsidR="00AD678C">
        <w:rPr>
          <w:rFonts w:ascii="Times New Roman" w:hAnsi="Times New Roman" w:cs="Times New Roman"/>
          <w:sz w:val="24"/>
          <w:szCs w:val="24"/>
        </w:rPr>
        <w:t xml:space="preserve">– </w:t>
      </w:r>
      <w:r w:rsidRPr="004171C2">
        <w:rPr>
          <w:rFonts w:ascii="Times New Roman" w:hAnsi="Times New Roman" w:cs="Times New Roman"/>
          <w:sz w:val="24"/>
          <w:szCs w:val="24"/>
        </w:rPr>
        <w:t xml:space="preserve">В 4 кн. </w:t>
      </w:r>
      <w:r w:rsidR="00AD678C">
        <w:rPr>
          <w:rFonts w:ascii="Times New Roman" w:hAnsi="Times New Roman" w:cs="Times New Roman"/>
          <w:sz w:val="24"/>
          <w:szCs w:val="24"/>
        </w:rPr>
        <w:t>–</w:t>
      </w:r>
      <w:r w:rsidRPr="004171C2">
        <w:rPr>
          <w:rFonts w:ascii="Times New Roman" w:hAnsi="Times New Roman" w:cs="Times New Roman"/>
          <w:sz w:val="24"/>
          <w:szCs w:val="24"/>
        </w:rPr>
        <w:t xml:space="preserve"> М.: Мир, 1994.</w:t>
      </w:r>
    </w:p>
    <w:p w:rsidR="004171C2" w:rsidRDefault="004171C2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2BDB" w:rsidRPr="00AD678C" w:rsidRDefault="00322BDB" w:rsidP="00AD678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78C">
        <w:rPr>
          <w:rFonts w:ascii="Times New Roman" w:hAnsi="Times New Roman" w:cs="Times New Roman"/>
          <w:b/>
          <w:sz w:val="24"/>
          <w:szCs w:val="24"/>
        </w:rPr>
        <w:t>КОНТАКТНАЯ ИНФОРМАЦИЯ</w:t>
      </w:r>
    </w:p>
    <w:p w:rsidR="00322BDB" w:rsidRPr="00322BDB" w:rsidRDefault="00322BDB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2BDB">
        <w:rPr>
          <w:rFonts w:ascii="Times New Roman" w:hAnsi="Times New Roman" w:cs="Times New Roman"/>
          <w:sz w:val="24"/>
          <w:szCs w:val="24"/>
        </w:rPr>
        <w:t>Дополнительную информацию по вопросам организации и проведения школьного и муниципального этапов вс</w:t>
      </w:r>
      <w:bookmarkStart w:id="0" w:name="_GoBack"/>
      <w:bookmarkEnd w:id="0"/>
      <w:r w:rsidRPr="00322BDB">
        <w:rPr>
          <w:rFonts w:ascii="Times New Roman" w:hAnsi="Times New Roman" w:cs="Times New Roman"/>
          <w:sz w:val="24"/>
          <w:szCs w:val="24"/>
        </w:rPr>
        <w:t>ероссийской олимпиады школьников по биологии можно получить по электронной почте, обратившись в предметно-методическую комиссию:</w:t>
      </w:r>
    </w:p>
    <w:p w:rsidR="00322BDB" w:rsidRDefault="00322BDB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2BDB">
        <w:rPr>
          <w:rFonts w:ascii="Times New Roman" w:hAnsi="Times New Roman" w:cs="Times New Roman"/>
          <w:sz w:val="24"/>
          <w:szCs w:val="24"/>
        </w:rPr>
        <w:t xml:space="preserve">Парамонова Галина Анатольевна         </w:t>
      </w:r>
      <w:hyperlink r:id="rId5" w:history="1">
        <w:r w:rsidRPr="0011004A">
          <w:rPr>
            <w:rStyle w:val="a4"/>
            <w:rFonts w:ascii="Times New Roman" w:hAnsi="Times New Roman" w:cs="Times New Roman"/>
            <w:sz w:val="24"/>
            <w:szCs w:val="24"/>
          </w:rPr>
          <w:t>par-galina@mail.ru</w:t>
        </w:r>
      </w:hyperlink>
    </w:p>
    <w:p w:rsidR="00322BDB" w:rsidRPr="00322BDB" w:rsidRDefault="00322BDB" w:rsidP="00F973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22BDB" w:rsidRPr="00322BDB" w:rsidSect="00C94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856E2"/>
    <w:multiLevelType w:val="hybridMultilevel"/>
    <w:tmpl w:val="EB9A2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468"/>
    <w:rsid w:val="00014FE4"/>
    <w:rsid w:val="00051A1D"/>
    <w:rsid w:val="000D0A48"/>
    <w:rsid w:val="00197262"/>
    <w:rsid w:val="002527BA"/>
    <w:rsid w:val="00322BDB"/>
    <w:rsid w:val="00360BDB"/>
    <w:rsid w:val="00412CDA"/>
    <w:rsid w:val="004171C2"/>
    <w:rsid w:val="00457C56"/>
    <w:rsid w:val="00472BF1"/>
    <w:rsid w:val="004850CA"/>
    <w:rsid w:val="0056389C"/>
    <w:rsid w:val="006B4E22"/>
    <w:rsid w:val="00821E49"/>
    <w:rsid w:val="008A23D4"/>
    <w:rsid w:val="0093518A"/>
    <w:rsid w:val="00956D86"/>
    <w:rsid w:val="00961D83"/>
    <w:rsid w:val="00AD678C"/>
    <w:rsid w:val="00B70E98"/>
    <w:rsid w:val="00BE5749"/>
    <w:rsid w:val="00C552B7"/>
    <w:rsid w:val="00C70870"/>
    <w:rsid w:val="00C94257"/>
    <w:rsid w:val="00D20F45"/>
    <w:rsid w:val="00D26091"/>
    <w:rsid w:val="00D41D53"/>
    <w:rsid w:val="00DA6190"/>
    <w:rsid w:val="00DB26CF"/>
    <w:rsid w:val="00DD507C"/>
    <w:rsid w:val="00DE21DD"/>
    <w:rsid w:val="00DE6F08"/>
    <w:rsid w:val="00F36A44"/>
    <w:rsid w:val="00F60BE1"/>
    <w:rsid w:val="00F973E0"/>
    <w:rsid w:val="00FB5ABE"/>
    <w:rsid w:val="00FC1468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B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2BDB"/>
    <w:rPr>
      <w:color w:val="0563C1" w:themeColor="hyperlink"/>
      <w:u w:val="single"/>
    </w:rPr>
  </w:style>
  <w:style w:type="paragraph" w:customStyle="1" w:styleId="7">
    <w:name w:val="Основной текст7"/>
    <w:basedOn w:val="a"/>
    <w:rsid w:val="00F973E0"/>
    <w:pPr>
      <w:widowControl w:val="0"/>
      <w:shd w:val="clear" w:color="auto" w:fill="FFFFFF"/>
      <w:spacing w:after="0" w:line="413" w:lineRule="exact"/>
      <w:ind w:hanging="280"/>
      <w:jc w:val="center"/>
    </w:pPr>
    <w:rPr>
      <w:rFonts w:ascii="Times New Roman" w:eastAsia="Times New Roman" w:hAnsi="Times New Roman" w:cs="Times New Roman"/>
      <w:b/>
      <w:bCs/>
      <w:spacing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-gali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paramonova_g_a</dc:creator>
  <cp:keywords/>
  <dc:description/>
  <cp:lastModifiedBy>balashova_a</cp:lastModifiedBy>
  <cp:revision>32</cp:revision>
  <dcterms:created xsi:type="dcterms:W3CDTF">2020-10-29T08:21:00Z</dcterms:created>
  <dcterms:modified xsi:type="dcterms:W3CDTF">2020-11-02T14:26:00Z</dcterms:modified>
</cp:coreProperties>
</file>